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FFC5" w14:textId="7D2C3ACA" w:rsidR="006C3B12" w:rsidRDefault="00BD67A3">
      <w:pPr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30"/>
        </w:rPr>
        <w:t>ZHENGZHOU UNIVERSITY</w:t>
      </w:r>
    </w:p>
    <w:p w14:paraId="1EC2D7FF" w14:textId="636908F8" w:rsidR="006C3B12" w:rsidRDefault="001F000C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Dated back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to</w:t>
      </w:r>
      <w:r w:rsidR="00BD67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1928, Zhengzhou University stands as one of the most expansive and comprehensive universities in China, bo</w:t>
      </w:r>
      <w:r w:rsidR="008C70A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asting an impressive array of 5</w:t>
      </w:r>
      <w:r w:rsidR="00635A4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bookmarkStart w:id="0" w:name="_GoBack"/>
      <w:bookmarkEnd w:id="0"/>
      <w:r w:rsidR="00BD67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schools that collectively offer a vast spectrum of academic programs. These encompass 118 undergraduate degrees, 256 master'</w:t>
      </w:r>
      <w:r w:rsidR="000B68B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s programs, and 127 </w:t>
      </w:r>
      <w:r w:rsidR="000B68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PHD</w:t>
      </w:r>
      <w:r w:rsidR="000A445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0A445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programs</w:t>
      </w:r>
      <w:r w:rsidR="00BD67A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, catering to a diverse student population of 72,000 individuals. The university's intellectual landscape is vast and multifaceted, spanning across 12 major disciplines: philosophy, </w:t>
      </w:r>
      <w:r w:rsidR="00BD67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economics, law, education, literature, history, science, engineering, agriculture, medicine, management, and art. In 2024, ZZU sits in the place of 511 in the QS rankings, 213 in the U.S. News Ranking.</w:t>
      </w:r>
    </w:p>
    <w:p w14:paraId="64BF90DC" w14:textId="77777777" w:rsidR="004C1659" w:rsidRDefault="004C1659">
      <w:pPr>
        <w:rPr>
          <w:rFonts w:ascii="微软雅黑" w:eastAsia="微软雅黑" w:hAnsi="微软雅黑" w:cs="宋体"/>
          <w:b/>
          <w:bCs/>
          <w:caps/>
          <w:color w:val="000000"/>
          <w:kern w:val="0"/>
          <w:sz w:val="30"/>
          <w:szCs w:val="30"/>
        </w:rPr>
      </w:pPr>
    </w:p>
    <w:p w14:paraId="2FF32E08" w14:textId="18186486" w:rsidR="006C3B12" w:rsidRDefault="00BD67A3">
      <w:pPr>
        <w:rPr>
          <w:rFonts w:ascii="Segoe UI" w:eastAsia="宋体" w:hAnsi="Segoe UI" w:cs="Segoe UI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30"/>
        </w:rPr>
        <w:t>CENTER</w:t>
      </w:r>
    </w:p>
    <w:p w14:paraId="35C3929E" w14:textId="706314C8" w:rsidR="006C3B12" w:rsidRDefault="001A6931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International Chinese Language Education</w:t>
      </w:r>
      <w:r w:rsidR="00BD67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Center </w:t>
      </w:r>
      <w:r w:rsidR="00BD67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of Zhengzhou University is affiliated with the School of International Education. Tea</w:t>
      </w:r>
      <w:r w:rsidR="002862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ching Chinese for foreigners</w:t>
      </w:r>
      <w:r w:rsidR="00BD67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started in 1984. For over 40 years, Zhengzhou University has cultivated a multitude of international Chinese talents for more than 100 countries all over t</w:t>
      </w:r>
      <w:r w:rsidR="002862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he world. The Center has a</w:t>
      </w:r>
      <w:r w:rsidR="00BD67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group of experienced professional teachers, among which 60% have advanced academic or research ran</w:t>
      </w:r>
      <w:r w:rsidR="002862F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k titles, 80% with</w:t>
      </w:r>
      <w:r w:rsidR="00BD67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experiences in various countries such as United States, UK, Russia, Canada, India, New Zealand, South Korea, Thailand and etc. The programs are offered:</w:t>
      </w:r>
    </w:p>
    <w:p w14:paraId="419256DB" w14:textId="77777777" w:rsidR="006C3B12" w:rsidRDefault="00BD67A3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 The General Chinese Language Training Program</w:t>
      </w:r>
    </w:p>
    <w:p w14:paraId="507B10E5" w14:textId="77777777" w:rsidR="006C3B12" w:rsidRDefault="00BD67A3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 University Preparatory Chinese-taught Program</w:t>
      </w:r>
    </w:p>
    <w:p w14:paraId="3333449C" w14:textId="77777777" w:rsidR="006C3B12" w:rsidRDefault="00BD67A3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 The Themed Chinese Language Training Program</w:t>
      </w:r>
    </w:p>
    <w:p w14:paraId="78ACBA34" w14:textId="77777777" w:rsidR="006C3B12" w:rsidRDefault="00BD67A3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4. Chinese Language Teacher Training Program</w:t>
      </w:r>
    </w:p>
    <w:p w14:paraId="6E4ABCC3" w14:textId="77777777" w:rsidR="006C3B12" w:rsidRDefault="006C3B12">
      <w:pPr>
        <w:rPr>
          <w:rFonts w:ascii="Segoe UI" w:eastAsia="宋体" w:hAnsi="Segoe UI" w:cs="Segoe UI"/>
          <w:color w:val="000000"/>
          <w:kern w:val="0"/>
          <w:sz w:val="24"/>
          <w:szCs w:val="24"/>
        </w:rPr>
      </w:pPr>
    </w:p>
    <w:p w14:paraId="0E7A3D27" w14:textId="77777777" w:rsidR="008B002B" w:rsidRDefault="008B002B">
      <w:pPr>
        <w:rPr>
          <w:rFonts w:ascii="微软雅黑" w:eastAsia="微软雅黑" w:hAnsi="微软雅黑" w:cs="宋体"/>
          <w:b/>
          <w:bCs/>
          <w:caps/>
          <w:color w:val="000000"/>
          <w:kern w:val="0"/>
          <w:sz w:val="30"/>
          <w:szCs w:val="30"/>
        </w:rPr>
      </w:pPr>
    </w:p>
    <w:p w14:paraId="5BC97DCC" w14:textId="78812BCD" w:rsidR="006C3B12" w:rsidRDefault="00BD67A3">
      <w:pPr>
        <w:rPr>
          <w:rFonts w:ascii="微软雅黑" w:eastAsia="微软雅黑" w:hAnsi="微软雅黑" w:cs="宋体"/>
          <w:b/>
          <w:bCs/>
          <w:cap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30"/>
        </w:rPr>
        <w:t>Benefits from chinese program</w:t>
      </w:r>
    </w:p>
    <w:p w14:paraId="193C9C90" w14:textId="77777777" w:rsidR="00DC5AA6" w:rsidRPr="00DC5AA6" w:rsidRDefault="00DC5AA6" w:rsidP="00DC5AA6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C5A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 Increasing chance to get scholarship for subsequent study;</w:t>
      </w:r>
    </w:p>
    <w:p w14:paraId="454F0ADE" w14:textId="77777777" w:rsidR="00DC5AA6" w:rsidRPr="00DC5AA6" w:rsidRDefault="00DC5AA6" w:rsidP="00DC5AA6">
      <w:pPr>
        <w:spacing w:line="408" w:lineRule="auto"/>
        <w:ind w:left="240" w:hangingChars="100" w:hanging="2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C5A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 Recognized credit for subsequent study. You can exempt Chinese course of your degree program study;</w:t>
      </w:r>
    </w:p>
    <w:p w14:paraId="0460B63A" w14:textId="77777777" w:rsidR="00DC5AA6" w:rsidRPr="00DC5AA6" w:rsidRDefault="00DC5AA6" w:rsidP="00DC5AA6">
      <w:pPr>
        <w:spacing w:line="408" w:lineRule="auto"/>
        <w:ind w:left="240" w:hangingChars="100" w:hanging="24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C5AA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3. Immersive language learning atmosphere with plenty of opportunities to practice your Chinese language and experience Chinese culture.</w:t>
      </w:r>
    </w:p>
    <w:p w14:paraId="0D3B7ECE" w14:textId="77777777" w:rsidR="00DC5AA6" w:rsidRPr="00DC5AA6" w:rsidRDefault="00DC5AA6" w:rsidP="00DC5AA6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09178DBA" w14:textId="147D4E79" w:rsidR="006C3B12" w:rsidRDefault="00BD67A3" w:rsidP="001C790E">
      <w:pPr>
        <w:rPr>
          <w:rFonts w:ascii="微软雅黑" w:eastAsia="微软雅黑" w:hAnsi="微软雅黑" w:cs="宋体"/>
          <w:b/>
          <w:bCs/>
          <w:cap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30"/>
        </w:rPr>
        <w:t>TUITION and DOMITARY FEE</w:t>
      </w:r>
    </w:p>
    <w:p w14:paraId="7D473799" w14:textId="77777777" w:rsidR="00D04B85" w:rsidRPr="00D04B85" w:rsidRDefault="00D04B85" w:rsidP="00D04B85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04B8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The tuition is 15,000 RMB/year. </w:t>
      </w:r>
    </w:p>
    <w:p w14:paraId="302CD587" w14:textId="77777777" w:rsidR="00D04B85" w:rsidRPr="00D04B85" w:rsidRDefault="00D04B85" w:rsidP="00D04B85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04B8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There two types on-campus dormitory, the accommodation fee is 15 or 30 RMB/day, and around 5,000 or 10,000 RMB/year. For off-campus 2-bedroom flat, the price is also reasonable, around 1300-1500 RMB/month.</w:t>
      </w:r>
    </w:p>
    <w:p w14:paraId="43087A14" w14:textId="77777777" w:rsidR="00D04B85" w:rsidRPr="00D04B85" w:rsidRDefault="00D04B85" w:rsidP="00D04B85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0655C8F8" w14:textId="0FCD8A3C" w:rsidR="006C3B12" w:rsidRDefault="00BD67A3" w:rsidP="00DF6AFE">
      <w:pPr>
        <w:rPr>
          <w:rFonts w:ascii="微软雅黑" w:eastAsia="微软雅黑" w:hAnsi="微软雅黑" w:cs="宋体"/>
          <w:b/>
          <w:bCs/>
          <w:cap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aps/>
          <w:color w:val="000000"/>
          <w:kern w:val="0"/>
          <w:sz w:val="30"/>
          <w:szCs w:val="30"/>
        </w:rPr>
        <w:t>SCHOLARSHIP</w:t>
      </w:r>
    </w:p>
    <w:p w14:paraId="31FC412A" w14:textId="6E17BC98" w:rsidR="00671219" w:rsidRPr="00671219" w:rsidRDefault="00671219" w:rsidP="00671219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7121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Students can apply for Henan government scholarship. Successful applicants can get 10000RMB/year to cover major part of their tuition.</w:t>
      </w:r>
      <w:r w:rsidR="00E423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For more information</w:t>
      </w:r>
      <w:r w:rsidR="002C44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about scholarship</w:t>
      </w:r>
      <w:r w:rsidR="00E423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="0067497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E4230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please visit our English website:</w:t>
      </w:r>
      <w:r w:rsidR="008D4B3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8D4B30" w:rsidRPr="002C448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international.zzu.edu.cn</w:t>
      </w:r>
    </w:p>
    <w:p w14:paraId="355CC445" w14:textId="77777777" w:rsidR="00671219" w:rsidRPr="00671219" w:rsidRDefault="00671219" w:rsidP="00671219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67BABC1B" w14:textId="77777777" w:rsidR="00671219" w:rsidRDefault="00671219">
      <w:pPr>
        <w:widowControl/>
        <w:jc w:val="left"/>
        <w:outlineLvl w:val="3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66E6C981" w14:textId="1CC4A506" w:rsidR="006C3B12" w:rsidRDefault="00BD67A3">
      <w:pPr>
        <w:widowControl/>
        <w:jc w:val="left"/>
        <w:outlineLvl w:val="3"/>
        <w:rPr>
          <w:rFonts w:ascii="微软雅黑" w:eastAsia="微软雅黑" w:hAnsi="微软雅黑" w:cs="Segoe UI"/>
          <w:b/>
          <w:bCs/>
          <w:cap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aps/>
          <w:color w:val="000000"/>
          <w:kern w:val="0"/>
          <w:sz w:val="30"/>
          <w:szCs w:val="30"/>
        </w:rPr>
        <w:t>HOW TO APPLY</w:t>
      </w:r>
    </w:p>
    <w:p w14:paraId="6C26660F" w14:textId="77777777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All application documents should be submitted via the online application system. The web portal for application: https://zzu.17gz.org . Please make sure register with valid email address. All admission documents and related messages will be delivered to email box.</w:t>
      </w:r>
    </w:p>
    <w:p w14:paraId="18263647" w14:textId="77777777" w:rsidR="00DF6AFE" w:rsidRDefault="00DF6AFE" w:rsidP="00DF6AFE">
      <w:pPr>
        <w:spacing w:line="408" w:lineRule="auto"/>
      </w:pPr>
    </w:p>
    <w:p w14:paraId="6DEC37CD" w14:textId="77777777" w:rsidR="00DF6AFE" w:rsidRDefault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44F9433" w14:textId="51B59829" w:rsidR="006C3B12" w:rsidRDefault="00BD67A3">
      <w:pPr>
        <w:widowControl/>
        <w:jc w:val="left"/>
        <w:outlineLvl w:val="3"/>
        <w:rPr>
          <w:rFonts w:ascii="微软雅黑" w:eastAsia="微软雅黑" w:hAnsi="微软雅黑" w:cs="Segoe UI"/>
          <w:b/>
          <w:bCs/>
          <w:cap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aps/>
          <w:color w:val="000000"/>
          <w:kern w:val="0"/>
          <w:sz w:val="30"/>
          <w:szCs w:val="30"/>
        </w:rPr>
        <w:t>WHEN TO APPLY</w:t>
      </w:r>
    </w:p>
    <w:p w14:paraId="11F32135" w14:textId="77777777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For September intake: January to July;</w:t>
      </w:r>
    </w:p>
    <w:p w14:paraId="374DB31D" w14:textId="77777777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For March intake: November to January.</w:t>
      </w:r>
    </w:p>
    <w:p w14:paraId="3ADD369A" w14:textId="77777777" w:rsidR="00DF6AFE" w:rsidRDefault="00DF6AFE" w:rsidP="00DF6AFE">
      <w:pPr>
        <w:spacing w:line="408" w:lineRule="auto"/>
      </w:pPr>
    </w:p>
    <w:p w14:paraId="7CE0C6D2" w14:textId="77777777" w:rsidR="00DF6AFE" w:rsidRDefault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5D1D538" w14:textId="54558F48" w:rsidR="006C3B12" w:rsidRDefault="00BD67A3">
      <w:pPr>
        <w:widowControl/>
        <w:jc w:val="left"/>
        <w:outlineLvl w:val="3"/>
        <w:rPr>
          <w:rFonts w:ascii="微软雅黑" w:eastAsia="微软雅黑" w:hAnsi="微软雅黑" w:cs="Segoe UI"/>
          <w:b/>
          <w:bCs/>
          <w:cap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aps/>
          <w:color w:val="000000"/>
          <w:kern w:val="0"/>
          <w:sz w:val="30"/>
          <w:szCs w:val="30"/>
        </w:rPr>
        <w:t>APPLICATION DOCUMENTS</w:t>
      </w:r>
    </w:p>
    <w:p w14:paraId="15FFC31D" w14:textId="62C0E879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</w:t>
      </w: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Photocopy of your passport (valid in one year)</w:t>
      </w:r>
    </w:p>
    <w:p w14:paraId="0FECFD64" w14:textId="5E10E522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</w:t>
      </w: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High School diploma (in English or Chinese)</w:t>
      </w:r>
    </w:p>
    <w:p w14:paraId="11C18E3E" w14:textId="343033B4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</w:t>
      </w: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Complete transcript of your high school (in English or Chinese)</w:t>
      </w:r>
    </w:p>
    <w:p w14:paraId="497A9ABE" w14:textId="3E12B8DE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</w:t>
      </w: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Physical Examination Report in 6 months (in English or Chinese)</w:t>
      </w:r>
    </w:p>
    <w:p w14:paraId="7F8F4A07" w14:textId="4E3AE07B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</w:t>
      </w: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Non-criminal record in 3 months (in English or Chinese)</w:t>
      </w:r>
    </w:p>
    <w:p w14:paraId="3717FB09" w14:textId="741A2A44" w:rsidR="00DF6AFE" w:rsidRPr="00DF6AFE" w:rsidRDefault="00DF6AFE" w:rsidP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</w:t>
      </w:r>
      <w:r w:rsidRPr="00DF6AF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Language proficiency document (not necessary)</w:t>
      </w:r>
    </w:p>
    <w:p w14:paraId="768FCAF5" w14:textId="77777777" w:rsidR="00DF6AFE" w:rsidRDefault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51DA3D7C" w14:textId="77777777" w:rsidR="00DF6AFE" w:rsidRDefault="00DF6AFE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77B74B9A" w14:textId="12C73270" w:rsidR="006C3B12" w:rsidRDefault="00BD67A3">
      <w:pPr>
        <w:widowControl/>
        <w:jc w:val="left"/>
        <w:outlineLvl w:val="3"/>
        <w:rPr>
          <w:rFonts w:ascii="微软雅黑" w:eastAsia="微软雅黑" w:hAnsi="微软雅黑" w:cs="Segoe UI"/>
          <w:b/>
          <w:bCs/>
          <w:caps/>
          <w:color w:val="000000"/>
          <w:kern w:val="0"/>
          <w:sz w:val="30"/>
          <w:szCs w:val="30"/>
        </w:rPr>
      </w:pPr>
      <w:r>
        <w:rPr>
          <w:rFonts w:ascii="微软雅黑" w:eastAsia="微软雅黑" w:hAnsi="微软雅黑" w:cs="Segoe UI" w:hint="eastAsia"/>
          <w:b/>
          <w:bCs/>
          <w:caps/>
          <w:color w:val="000000"/>
          <w:kern w:val="0"/>
          <w:sz w:val="30"/>
          <w:szCs w:val="30"/>
        </w:rPr>
        <w:t>CONTACT US</w:t>
      </w:r>
    </w:p>
    <w:p w14:paraId="43B8583C" w14:textId="77777777" w:rsidR="00A81F3C" w:rsidRPr="00A81F3C" w:rsidRDefault="00A81F3C" w:rsidP="00A81F3C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1F3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International Admission Office of Zhengzhou University</w:t>
      </w:r>
    </w:p>
    <w:p w14:paraId="121DC5D3" w14:textId="77777777" w:rsidR="00A81F3C" w:rsidRPr="00A81F3C" w:rsidRDefault="00A81F3C" w:rsidP="00A81F3C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1F3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Address: 100 Science Avenue, Zhengzhou, Henan, P. R. China 450001</w:t>
      </w:r>
    </w:p>
    <w:p w14:paraId="1B3AE2D5" w14:textId="77777777" w:rsidR="00A81F3C" w:rsidRPr="00A81F3C" w:rsidRDefault="00A81F3C" w:rsidP="00A81F3C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1F3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Tel (Fax): 0086-371-67780665, 0086-371-67780102</w:t>
      </w:r>
    </w:p>
    <w:p w14:paraId="3D1CBB2E" w14:textId="77777777" w:rsidR="00A81F3C" w:rsidRPr="00A81F3C" w:rsidRDefault="00A81F3C" w:rsidP="00A81F3C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81F3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E-mail: wangzhong@zzu.edu.cn,  international@zzu.edu.cn</w:t>
      </w:r>
    </w:p>
    <w:p w14:paraId="0BC89590" w14:textId="77777777" w:rsidR="00A81F3C" w:rsidRDefault="00A81F3C" w:rsidP="00DC5AA6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0DCC68E3" w14:textId="77777777" w:rsidR="00A81F3C" w:rsidRDefault="00A81F3C" w:rsidP="00DC5AA6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1794823" w14:textId="77777777" w:rsidR="00A81F3C" w:rsidRDefault="00A81F3C" w:rsidP="00DC5AA6">
      <w:pPr>
        <w:spacing w:line="408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41A7465E" w14:textId="71669C17" w:rsidR="00DC5AA6" w:rsidRDefault="00DC5AA6" w:rsidP="00DC5AA6">
      <w:pPr>
        <w:spacing w:line="408" w:lineRule="auto"/>
      </w:pPr>
    </w:p>
    <w:sectPr w:rsidR="00DC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Y2MxNDM5YWNhMTMxMDM4YWM4OTIxZWIyMWMxZGUifQ=="/>
  </w:docVars>
  <w:rsids>
    <w:rsidRoot w:val="004E2831"/>
    <w:rsid w:val="000A4459"/>
    <w:rsid w:val="000A67EC"/>
    <w:rsid w:val="000B68B9"/>
    <w:rsid w:val="00150886"/>
    <w:rsid w:val="001A6931"/>
    <w:rsid w:val="001C790E"/>
    <w:rsid w:val="001F000C"/>
    <w:rsid w:val="002862FB"/>
    <w:rsid w:val="002C4484"/>
    <w:rsid w:val="002E42D5"/>
    <w:rsid w:val="004C1659"/>
    <w:rsid w:val="004E2831"/>
    <w:rsid w:val="00572BDD"/>
    <w:rsid w:val="00635A4E"/>
    <w:rsid w:val="006656DF"/>
    <w:rsid w:val="00671219"/>
    <w:rsid w:val="0067497B"/>
    <w:rsid w:val="006C3B12"/>
    <w:rsid w:val="006E5457"/>
    <w:rsid w:val="00796967"/>
    <w:rsid w:val="008B002B"/>
    <w:rsid w:val="008C70AE"/>
    <w:rsid w:val="008D4B30"/>
    <w:rsid w:val="00902C66"/>
    <w:rsid w:val="009524B0"/>
    <w:rsid w:val="00A77FD0"/>
    <w:rsid w:val="00A81F3C"/>
    <w:rsid w:val="00AF2A74"/>
    <w:rsid w:val="00BD67A3"/>
    <w:rsid w:val="00D04B85"/>
    <w:rsid w:val="00DC5AA6"/>
    <w:rsid w:val="00DF6AFE"/>
    <w:rsid w:val="00E16706"/>
    <w:rsid w:val="00E42306"/>
    <w:rsid w:val="00E777D7"/>
    <w:rsid w:val="00EC7B43"/>
    <w:rsid w:val="00EF6F22"/>
    <w:rsid w:val="0A825391"/>
    <w:rsid w:val="198F188D"/>
    <w:rsid w:val="1EB15DEE"/>
    <w:rsid w:val="31AE49B6"/>
    <w:rsid w:val="568A5206"/>
    <w:rsid w:val="573568B4"/>
    <w:rsid w:val="758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E2A3"/>
  <w15:docId w15:val="{24EAF39F-C9DC-4730-8E25-65D18EC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dcterms:created xsi:type="dcterms:W3CDTF">2024-10-23T09:20:00Z</dcterms:created>
  <dcterms:modified xsi:type="dcterms:W3CDTF">2024-10-25T01:31:00Z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4B7B99E8497D4D269CAE571788ED15F4_12</vt:lpwstr>
  </property>
</Properties>
</file>